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3B" w:rsidRDefault="00894A3B">
      <w:pPr>
        <w:rPr>
          <w:sz w:val="2"/>
          <w:szCs w:val="2"/>
        </w:rPr>
      </w:pPr>
      <w:bookmarkStart w:id="0" w:name="_GoBack"/>
      <w:bookmarkEnd w:id="0"/>
    </w:p>
    <w:p w:rsidR="00894A3B" w:rsidRDefault="0011090B">
      <w:pPr>
        <w:pStyle w:val="30"/>
        <w:framePr w:w="9518" w:h="13466" w:hRule="exact" w:wrap="none" w:vAnchor="page" w:hAnchor="page" w:x="1606" w:y="1609"/>
        <w:shd w:val="clear" w:color="auto" w:fill="auto"/>
        <w:ind w:right="20"/>
      </w:pPr>
      <w:r>
        <w:rPr>
          <w:rStyle w:val="31"/>
          <w:b/>
          <w:bCs/>
        </w:rPr>
        <w:t>НОСІВСЬКА МІСЬКА РАДА</w:t>
      </w:r>
      <w:r>
        <w:rPr>
          <w:rStyle w:val="31"/>
          <w:b/>
          <w:bCs/>
        </w:rPr>
        <w:br/>
        <w:t>ВІДДІЛ ОСВІТИ, СІМ’Ї, МОЛОДІ ТА СПОРТУ</w:t>
      </w:r>
    </w:p>
    <w:p w:rsidR="00894A3B" w:rsidRDefault="0011090B">
      <w:pPr>
        <w:pStyle w:val="40"/>
        <w:framePr w:w="9518" w:h="13466" w:hRule="exact" w:wrap="none" w:vAnchor="page" w:hAnchor="page" w:x="1606" w:y="1609"/>
        <w:shd w:val="clear" w:color="auto" w:fill="auto"/>
        <w:spacing w:after="458"/>
        <w:ind w:right="20"/>
      </w:pPr>
      <w:r>
        <w:rPr>
          <w:rStyle w:val="41"/>
          <w:b/>
          <w:bCs/>
        </w:rPr>
        <w:t>НАКАЗ</w:t>
      </w:r>
    </w:p>
    <w:p w:rsidR="00894A3B" w:rsidRDefault="00EC3276" w:rsidP="00F43CEB">
      <w:pPr>
        <w:pStyle w:val="20"/>
        <w:framePr w:w="9518" w:h="13466" w:hRule="exact" w:wrap="none" w:vAnchor="page" w:hAnchor="page" w:x="1606" w:y="1609"/>
        <w:shd w:val="clear" w:color="auto" w:fill="auto"/>
        <w:tabs>
          <w:tab w:val="left" w:pos="4211"/>
          <w:tab w:val="left" w:pos="8238"/>
        </w:tabs>
        <w:spacing w:before="0" w:after="319" w:line="280" w:lineRule="exact"/>
      </w:pPr>
      <w:r>
        <w:rPr>
          <w:rStyle w:val="21"/>
        </w:rPr>
        <w:t xml:space="preserve">21 грудня 2023 року                       </w:t>
      </w:r>
      <w:r w:rsidR="00A8228E">
        <w:rPr>
          <w:rStyle w:val="21"/>
        </w:rPr>
        <w:t xml:space="preserve"> </w:t>
      </w:r>
      <w:r w:rsidR="0011090B">
        <w:rPr>
          <w:rStyle w:val="21"/>
        </w:rPr>
        <w:t xml:space="preserve"> Носівка</w:t>
      </w:r>
      <w:r w:rsidR="0011090B">
        <w:rPr>
          <w:rStyle w:val="21"/>
        </w:rPr>
        <w:tab/>
        <w:t xml:space="preserve">№ </w:t>
      </w:r>
      <w:r w:rsidR="0011090B">
        <w:rPr>
          <w:rStyle w:val="22"/>
        </w:rPr>
        <w:t>167</w:t>
      </w:r>
    </w:p>
    <w:p w:rsidR="00894A3B" w:rsidRDefault="0011090B">
      <w:pPr>
        <w:pStyle w:val="50"/>
        <w:framePr w:w="9518" w:h="13466" w:hRule="exact" w:wrap="none" w:vAnchor="page" w:hAnchor="page" w:x="1606" w:y="1609"/>
        <w:shd w:val="clear" w:color="auto" w:fill="auto"/>
        <w:spacing w:before="0" w:after="264"/>
        <w:ind w:right="4600"/>
      </w:pPr>
      <w:r>
        <w:rPr>
          <w:rStyle w:val="51"/>
          <w:b/>
          <w:bCs/>
          <w:i/>
          <w:iCs/>
        </w:rPr>
        <w:t>Про організацію та проведення заходів з питань безпеки життєдіяльності учасників освітнього процесу на час зцмових канікул</w:t>
      </w:r>
    </w:p>
    <w:p w:rsidR="00894A3B" w:rsidRPr="00DA1AB9" w:rsidRDefault="0011090B">
      <w:pPr>
        <w:pStyle w:val="30"/>
        <w:framePr w:w="9518" w:h="13466" w:hRule="exact" w:wrap="none" w:vAnchor="page" w:hAnchor="page" w:x="1606" w:y="1609"/>
        <w:shd w:val="clear" w:color="auto" w:fill="auto"/>
        <w:spacing w:after="372" w:line="370" w:lineRule="exact"/>
        <w:ind w:firstLine="780"/>
        <w:jc w:val="both"/>
        <w:rPr>
          <w:sz w:val="28"/>
          <w:szCs w:val="28"/>
        </w:rPr>
      </w:pPr>
      <w:r w:rsidRPr="00DA1AB9">
        <w:rPr>
          <w:rStyle w:val="31"/>
          <w:bCs/>
          <w:sz w:val="28"/>
          <w:szCs w:val="28"/>
        </w:rPr>
        <w:t>Відповідно до пункту 13 розділу V Положення про порядок проведення навчання і перевірки знань з питань охорони праці та безпеки життєдіяльності в закладах, установах, організаціях, підприємствах, що належать до сфери управління Міністерства освіти і науки України, затвердженого наказом Міністерства освіти і науки України від 18 квітня 2</w:t>
      </w:r>
      <w:r w:rsidR="0095634B">
        <w:rPr>
          <w:rStyle w:val="31"/>
          <w:bCs/>
          <w:sz w:val="28"/>
          <w:szCs w:val="28"/>
        </w:rPr>
        <w:t>006 року № 304 (в редакції наказ</w:t>
      </w:r>
      <w:r w:rsidRPr="00DA1AB9">
        <w:rPr>
          <w:rStyle w:val="31"/>
          <w:bCs/>
          <w:sz w:val="28"/>
          <w:szCs w:val="28"/>
        </w:rPr>
        <w:t xml:space="preserve">у Міністерства освіти і науки України від 22 листопада 2017 року №1514), зареєстрованого в Міністерстві юстиції від 14 грудня 2017 року за № 1512/31380, з урахуванням відкритої широкомасштабної збройної агресії російської федерації проти України, враховуючи листа Міністерства освіти і науки України від 13 грудня 2023 року № 1/19632-23 «Про організацію та проведення заходів з питань безпеки життєдіяльності учасників освітнього процесу на час зимових канікул», на виконання наказу Управління освіти і науки Чернігівської ОДА від 18 грудня 2023 року № 252 «Про організацію та проведення заходів з питань безпеки життєдіяльності учасників освітнього процесу на </w:t>
      </w:r>
      <w:r w:rsidR="00DA1AB9">
        <w:rPr>
          <w:rStyle w:val="31"/>
          <w:bCs/>
          <w:sz w:val="28"/>
          <w:szCs w:val="28"/>
        </w:rPr>
        <w:t>час зимових канікул» та з метою</w:t>
      </w:r>
      <w:r w:rsidRPr="00DA1AB9">
        <w:rPr>
          <w:rStyle w:val="31"/>
          <w:bCs/>
          <w:sz w:val="28"/>
          <w:szCs w:val="28"/>
        </w:rPr>
        <w:t xml:space="preserve"> посилення контролю за збереженням життя й здоров’я вихованців, </w:t>
      </w:r>
      <w:r w:rsidR="00DA1AB9">
        <w:rPr>
          <w:rStyle w:val="31"/>
          <w:bCs/>
          <w:sz w:val="28"/>
          <w:szCs w:val="28"/>
        </w:rPr>
        <w:t>учнів та студентів, попередженн</w:t>
      </w:r>
      <w:r w:rsidRPr="00DA1AB9">
        <w:rPr>
          <w:rStyle w:val="31"/>
          <w:bCs/>
          <w:sz w:val="28"/>
          <w:szCs w:val="28"/>
        </w:rPr>
        <w:t xml:space="preserve">і надзвичайних ситуацій в закладах освіти перед початком зимових канікул, різдвяних та новорічних свят </w:t>
      </w:r>
      <w:r w:rsidRPr="00DA1AB9">
        <w:rPr>
          <w:rStyle w:val="314pt3pt"/>
          <w:b/>
          <w:bCs/>
        </w:rPr>
        <w:t>наказую</w:t>
      </w:r>
      <w:r w:rsidRPr="00DA1AB9">
        <w:rPr>
          <w:rStyle w:val="314pt3pt"/>
          <w:bCs/>
        </w:rPr>
        <w:t>:</w:t>
      </w:r>
    </w:p>
    <w:p w:rsidR="00894A3B" w:rsidRPr="00DA1AB9" w:rsidRDefault="00DA1AB9">
      <w:pPr>
        <w:pStyle w:val="30"/>
        <w:framePr w:w="9518" w:h="13466" w:hRule="exact" w:wrap="none" w:vAnchor="page" w:hAnchor="page" w:x="1606" w:y="1609"/>
        <w:shd w:val="clear" w:color="auto" w:fill="auto"/>
        <w:spacing w:after="308" w:line="280" w:lineRule="exact"/>
        <w:ind w:left="340"/>
        <w:jc w:val="both"/>
        <w:rPr>
          <w:sz w:val="28"/>
          <w:szCs w:val="28"/>
        </w:rPr>
      </w:pPr>
      <w:r>
        <w:rPr>
          <w:rStyle w:val="31"/>
          <w:bCs/>
          <w:sz w:val="28"/>
          <w:szCs w:val="28"/>
        </w:rPr>
        <w:t xml:space="preserve">1. </w:t>
      </w:r>
      <w:r w:rsidR="0011090B" w:rsidRPr="00DA1AB9">
        <w:rPr>
          <w:rStyle w:val="31"/>
          <w:bCs/>
          <w:sz w:val="28"/>
          <w:szCs w:val="28"/>
        </w:rPr>
        <w:t>Керівникам закладів загальної середньої освіти:</w:t>
      </w:r>
    </w:p>
    <w:p w:rsidR="00894A3B" w:rsidRPr="00DA1AB9" w:rsidRDefault="00DA1AB9">
      <w:pPr>
        <w:pStyle w:val="30"/>
        <w:framePr w:w="9518" w:h="13466" w:hRule="exact" w:wrap="none" w:vAnchor="page" w:hAnchor="page" w:x="1606" w:y="1609"/>
        <w:shd w:val="clear" w:color="auto" w:fill="auto"/>
        <w:spacing w:line="372" w:lineRule="exact"/>
        <w:jc w:val="left"/>
        <w:rPr>
          <w:sz w:val="28"/>
          <w:szCs w:val="28"/>
        </w:rPr>
      </w:pPr>
      <w:r>
        <w:rPr>
          <w:rStyle w:val="31"/>
          <w:bCs/>
          <w:sz w:val="28"/>
          <w:szCs w:val="28"/>
        </w:rPr>
        <w:t xml:space="preserve">1) </w:t>
      </w:r>
      <w:r w:rsidR="0011090B" w:rsidRPr="00DA1AB9">
        <w:rPr>
          <w:rStyle w:val="31"/>
          <w:bCs/>
          <w:sz w:val="28"/>
          <w:szCs w:val="28"/>
        </w:rPr>
        <w:t>організувати проведення первинних інструктажів із з добувачами освіти з питань безпеки життєдіяльності перед початком зимових канікул, різдвяних та новорічних свят (зокрема з питань дій у разі оголошення про загрозу виникнення надзвичайної ситуації, у тому числі сигналу «Повітряна</w:t>
      </w:r>
    </w:p>
    <w:p w:rsidR="00894A3B" w:rsidRPr="00DA1AB9" w:rsidRDefault="00DA1AB9">
      <w:pPr>
        <w:rPr>
          <w:rFonts w:ascii="Times New Roman" w:hAnsi="Times New Roman" w:cs="Times New Roman"/>
          <w:sz w:val="28"/>
          <w:szCs w:val="28"/>
        </w:rPr>
        <w:sectPr w:rsidR="00894A3B" w:rsidRPr="00DA1AB9" w:rsidSect="00DA1AB9">
          <w:pgSz w:w="11900" w:h="16840"/>
          <w:pgMar w:top="709" w:right="360" w:bottom="360" w:left="360" w:header="0" w:footer="3" w:gutter="0"/>
          <w:cols w:space="720"/>
          <w:noEndnote/>
          <w:docGrid w:linePitch="360"/>
        </w:sectPr>
      </w:pPr>
      <w:r w:rsidRPr="00DA1AB9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t xml:space="preserve">                                                              </w:t>
      </w:r>
      <w:r w:rsidR="00F72984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t xml:space="preserve">                  </w:t>
      </w:r>
      <w:r w:rsidRPr="00DA1AB9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A3B" w:rsidRPr="00DA1AB9" w:rsidRDefault="0011090B">
      <w:pPr>
        <w:pStyle w:val="20"/>
        <w:framePr w:w="9504" w:h="14145" w:hRule="exact" w:wrap="none" w:vAnchor="page" w:hAnchor="page" w:x="1613" w:y="931"/>
        <w:shd w:val="clear" w:color="auto" w:fill="auto"/>
        <w:spacing w:before="0" w:after="294" w:line="367" w:lineRule="exact"/>
      </w:pPr>
      <w:r w:rsidRPr="00DA1AB9">
        <w:rPr>
          <w:rStyle w:val="21"/>
        </w:rPr>
        <w:lastRenderedPageBreak/>
        <w:t>тривога»; дотримання правил пожежної безпеки, техногенної безпеки, безпеки дорожнього руху, профілактики шлунково-</w:t>
      </w:r>
      <w:r w:rsidR="0095634B">
        <w:rPr>
          <w:rStyle w:val="21"/>
        </w:rPr>
        <w:t>кишкових захворювань, правил гіг</w:t>
      </w:r>
      <w:r w:rsidRPr="00DA1AB9">
        <w:rPr>
          <w:rStyle w:val="21"/>
        </w:rPr>
        <w:t>ієни у період поширення епідемічних захворювань; поводження в громадських місцях з незнайомими людьми та підозрілими предметами; безпечного перебування біля річок та водоймищ, що вкриті кригою, при використанні піротехніки тощо) з реєстрацією у відповідних журналах;</w:t>
      </w:r>
    </w:p>
    <w:p w:rsidR="00894A3B" w:rsidRPr="00DA1AB9" w:rsidRDefault="0011090B">
      <w:pPr>
        <w:pStyle w:val="20"/>
        <w:framePr w:w="9504" w:h="14145" w:hRule="exact" w:wrap="none" w:vAnchor="page" w:hAnchor="page" w:x="1613" w:y="931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0" w:line="374" w:lineRule="exact"/>
        <w:jc w:val="left"/>
      </w:pPr>
      <w:r w:rsidRPr="00DA1AB9">
        <w:rPr>
          <w:rStyle w:val="21"/>
        </w:rPr>
        <w:t>провести роз’яснювальну роботу серед здобувачів освіти щодо правил поведінки в умовах низьких температур, попередження випадків переохолодження та обморожень, порядк</w:t>
      </w:r>
      <w:r w:rsidR="0095634B">
        <w:rPr>
          <w:rStyle w:val="21"/>
        </w:rPr>
        <w:t>у надання до медичної допомоги по</w:t>
      </w:r>
      <w:r w:rsidRPr="00DA1AB9">
        <w:rPr>
          <w:rStyle w:val="21"/>
        </w:rPr>
        <w:t>страждалим внаслідок нещасних випадків;</w:t>
      </w:r>
    </w:p>
    <w:p w:rsidR="00894A3B" w:rsidRPr="00DA1AB9" w:rsidRDefault="0011090B">
      <w:pPr>
        <w:pStyle w:val="60"/>
        <w:framePr w:w="9504" w:h="14145" w:hRule="exact" w:wrap="none" w:vAnchor="page" w:hAnchor="page" w:x="1613" w:y="931"/>
        <w:shd w:val="clear" w:color="auto" w:fill="auto"/>
        <w:tabs>
          <w:tab w:val="left" w:pos="6031"/>
          <w:tab w:val="left" w:pos="9350"/>
        </w:tabs>
        <w:ind w:left="240"/>
        <w:rPr>
          <w:rFonts w:ascii="Times New Roman" w:hAnsi="Times New Roman" w:cs="Times New Roman"/>
          <w:sz w:val="28"/>
          <w:szCs w:val="28"/>
        </w:rPr>
      </w:pPr>
      <w:r w:rsidRPr="00DA1AB9">
        <w:rPr>
          <w:rStyle w:val="61"/>
          <w:rFonts w:ascii="Times New Roman" w:hAnsi="Times New Roman" w:cs="Times New Roman"/>
          <w:sz w:val="28"/>
          <w:szCs w:val="28"/>
        </w:rPr>
        <w:tab/>
      </w:r>
      <w:r w:rsidR="00DA1AB9">
        <w:rPr>
          <w:rStyle w:val="61"/>
          <w:rFonts w:ascii="Times New Roman" w:hAnsi="Times New Roman" w:cs="Times New Roman"/>
          <w:sz w:val="28"/>
          <w:szCs w:val="28"/>
        </w:rPr>
        <w:tab/>
      </w:r>
    </w:p>
    <w:p w:rsidR="00894A3B" w:rsidRPr="00DA1AB9" w:rsidRDefault="00894A3B">
      <w:pPr>
        <w:pStyle w:val="20"/>
        <w:framePr w:w="9504" w:h="14145" w:hRule="exact" w:wrap="none" w:vAnchor="page" w:hAnchor="page" w:x="1613" w:y="931"/>
        <w:shd w:val="clear" w:color="auto" w:fill="auto"/>
        <w:spacing w:before="0" w:after="0" w:line="120" w:lineRule="exact"/>
        <w:ind w:firstLine="240"/>
      </w:pPr>
    </w:p>
    <w:p w:rsidR="00894A3B" w:rsidRPr="00DA1AB9" w:rsidRDefault="0011090B">
      <w:pPr>
        <w:pStyle w:val="20"/>
        <w:framePr w:w="9504" w:h="14145" w:hRule="exact" w:wrap="none" w:vAnchor="page" w:hAnchor="page" w:x="1613" w:y="93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308" w:line="379" w:lineRule="exact"/>
      </w:pPr>
      <w:r w:rsidRPr="00DA1AB9">
        <w:rPr>
          <w:rStyle w:val="21"/>
        </w:rPr>
        <w:t>видати розпорядчий документ про дотримання правил пожежної та техногенної безпеки, а також заборони експлуатації несправних приладів опалення та саморобних нагрівальних приладів у будівлях та приміщеннях закладів освіти;</w:t>
      </w:r>
    </w:p>
    <w:p w:rsidR="00894A3B" w:rsidRPr="00DA1AB9" w:rsidRDefault="0011090B">
      <w:pPr>
        <w:pStyle w:val="20"/>
        <w:framePr w:w="9504" w:h="14145" w:hRule="exact" w:wrap="none" w:vAnchor="page" w:hAnchor="page" w:x="1613" w:y="931"/>
        <w:numPr>
          <w:ilvl w:val="0"/>
          <w:numId w:val="1"/>
        </w:numPr>
        <w:shd w:val="clear" w:color="auto" w:fill="auto"/>
        <w:tabs>
          <w:tab w:val="left" w:pos="446"/>
        </w:tabs>
        <w:spacing w:before="0" w:after="296" w:line="370" w:lineRule="exact"/>
      </w:pPr>
      <w:r w:rsidRPr="00DA1AB9">
        <w:rPr>
          <w:rStyle w:val="21"/>
        </w:rPr>
        <w:t>перевірити знання порядку дій у разі оголошення сигналу «Повітряна тривога», загальної інструкції з пожежної та техногенної безпеки у працівників охорони, вахтерів, чергових служб об’єктів та операторів котелень, а також порядок здійснення контролю за додержанням протипожежного стану, огляду терит</w:t>
      </w:r>
      <w:r w:rsidR="00DA1AB9">
        <w:rPr>
          <w:rStyle w:val="21"/>
        </w:rPr>
        <w:t>орій й приміщень, порядку зн</w:t>
      </w:r>
      <w:r w:rsidRPr="00DA1AB9">
        <w:rPr>
          <w:rStyle w:val="21"/>
        </w:rPr>
        <w:t>еструмлення електромережі та дій у разі виявлення пожежі, або спрацювання засобів пожежної сигналізації та автоматичного пожежогасіння;</w:t>
      </w:r>
    </w:p>
    <w:p w:rsidR="00894A3B" w:rsidRPr="00DA1AB9" w:rsidRDefault="0011090B">
      <w:pPr>
        <w:pStyle w:val="20"/>
        <w:framePr w:w="9504" w:h="14145" w:hRule="exact" w:wrap="none" w:vAnchor="page" w:hAnchor="page" w:x="1613" w:y="93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302" w:line="374" w:lineRule="exact"/>
      </w:pPr>
      <w:r w:rsidRPr="00DA1AB9">
        <w:rPr>
          <w:rStyle w:val="21"/>
        </w:rPr>
        <w:t>утримувати наявні укриття фонду захисних споруд цивільного захисту в готовності до використання за призначенням та, у разі оголошення сигналу «Повітряна тривога», забезпечити розміщення персоналу закладів освіти та населення відповідно до затверджених алгоритмів (інструкцій);</w:t>
      </w:r>
    </w:p>
    <w:p w:rsidR="00894A3B" w:rsidRPr="00DA1AB9" w:rsidRDefault="00DA1AB9" w:rsidP="00DA1AB9">
      <w:pPr>
        <w:pStyle w:val="20"/>
        <w:framePr w:w="9504" w:h="14145" w:hRule="exact" w:wrap="none" w:vAnchor="page" w:hAnchor="page" w:x="1613" w:y="931"/>
        <w:shd w:val="clear" w:color="auto" w:fill="auto"/>
        <w:tabs>
          <w:tab w:val="left" w:pos="446"/>
        </w:tabs>
        <w:spacing w:before="0" w:after="0" w:line="372" w:lineRule="exact"/>
      </w:pPr>
      <w:r>
        <w:rPr>
          <w:rStyle w:val="21"/>
        </w:rPr>
        <w:t xml:space="preserve">6) </w:t>
      </w:r>
      <w:r w:rsidR="0011090B" w:rsidRPr="00DA1AB9">
        <w:rPr>
          <w:rStyle w:val="21"/>
        </w:rPr>
        <w:t>перевірити наявність планів евакуації на випадок пожежі або інших надзвичайних ситуацій з обов’язковим позначенням маршрутів евакуаці</w:t>
      </w:r>
      <w:r w:rsidR="0095634B">
        <w:rPr>
          <w:rStyle w:val="21"/>
        </w:rPr>
        <w:t>ї</w:t>
      </w:r>
      <w:r w:rsidR="0011090B" w:rsidRPr="00DA1AB9">
        <w:rPr>
          <w:rStyle w:val="21"/>
        </w:rPr>
        <w:t xml:space="preserve"> , місць розташування первинних засобів пожежогасіння та електричних щитків, із дублюванням, у разі потреби, англійською мовою; справність засобів зв’язку, систем оповіщення та протипожежного захисту;</w:t>
      </w:r>
    </w:p>
    <w:p w:rsidR="00894A3B" w:rsidRPr="00DA1AB9" w:rsidRDefault="00DA1AB9" w:rsidP="00DA1AB9">
      <w:pPr>
        <w:pStyle w:val="20"/>
        <w:framePr w:w="9504" w:h="14145" w:hRule="exact" w:wrap="none" w:vAnchor="page" w:hAnchor="page" w:x="1613" w:y="931"/>
        <w:shd w:val="clear" w:color="auto" w:fill="auto"/>
        <w:tabs>
          <w:tab w:val="left" w:pos="356"/>
        </w:tabs>
        <w:spacing w:before="0" w:after="0" w:line="370" w:lineRule="exact"/>
      </w:pPr>
      <w:r>
        <w:rPr>
          <w:rStyle w:val="21"/>
        </w:rPr>
        <w:t xml:space="preserve">7) </w:t>
      </w:r>
      <w:r w:rsidR="0011090B" w:rsidRPr="00DA1AB9">
        <w:rPr>
          <w:rStyle w:val="21"/>
        </w:rPr>
        <w:t>забезпечити необхідний контроль за організацією режиму роботи закладів освіти на період зимових канікул, проведення позапланових інструктажів з працівниками закладу, повторних інструктажів з охорони праці з визначеною</w:t>
      </w:r>
    </w:p>
    <w:p w:rsidR="00894A3B" w:rsidRPr="00DA1AB9" w:rsidRDefault="00894A3B">
      <w:pPr>
        <w:rPr>
          <w:rFonts w:ascii="Times New Roman" w:hAnsi="Times New Roman" w:cs="Times New Roman"/>
          <w:sz w:val="28"/>
          <w:szCs w:val="28"/>
        </w:rPr>
        <w:sectPr w:rsidR="00894A3B" w:rsidRPr="00DA1A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A3B" w:rsidRPr="00DA1AB9" w:rsidRDefault="0011090B" w:rsidP="00DA1AB9">
      <w:pPr>
        <w:pStyle w:val="20"/>
        <w:framePr w:w="9490" w:h="8281" w:hRule="exact" w:wrap="none" w:vAnchor="page" w:hAnchor="page" w:x="1620" w:y="952"/>
        <w:shd w:val="clear" w:color="auto" w:fill="auto"/>
        <w:spacing w:before="0" w:after="306" w:line="377" w:lineRule="exact"/>
      </w:pPr>
      <w:r w:rsidRPr="00DA1AB9">
        <w:rPr>
          <w:rStyle w:val="21"/>
        </w:rPr>
        <w:lastRenderedPageBreak/>
        <w:t>категорією працівників та виконання чинних нормативних документів з</w:t>
      </w:r>
      <w:r w:rsidRPr="00DA1AB9">
        <w:rPr>
          <w:rStyle w:val="21"/>
        </w:rPr>
        <w:br/>
        <w:t>питань запобігання всім видам дитячого травматизму;</w:t>
      </w:r>
    </w:p>
    <w:p w:rsidR="00894A3B" w:rsidRPr="00DA1AB9" w:rsidRDefault="00DA1AB9" w:rsidP="00DA1AB9">
      <w:pPr>
        <w:pStyle w:val="20"/>
        <w:framePr w:w="9490" w:h="8281" w:hRule="exact" w:wrap="none" w:vAnchor="page" w:hAnchor="page" w:x="1620" w:y="952"/>
        <w:shd w:val="clear" w:color="auto" w:fill="auto"/>
        <w:tabs>
          <w:tab w:val="left" w:pos="416"/>
        </w:tabs>
        <w:spacing w:before="0" w:after="0" w:line="370" w:lineRule="exact"/>
      </w:pPr>
      <w:r>
        <w:rPr>
          <w:rStyle w:val="21"/>
        </w:rPr>
        <w:t xml:space="preserve">8) </w:t>
      </w:r>
      <w:r w:rsidR="0011090B" w:rsidRPr="00DA1AB9">
        <w:rPr>
          <w:rStyle w:val="21"/>
        </w:rPr>
        <w:t>провести роз’яснювальну роботу з батьками а</w:t>
      </w:r>
      <w:r>
        <w:rPr>
          <w:rStyle w:val="21"/>
        </w:rPr>
        <w:t>бо особами, які їх замінюють</w:t>
      </w:r>
      <w:r>
        <w:rPr>
          <w:rStyle w:val="21"/>
        </w:rPr>
        <w:br/>
        <w:t>( з</w:t>
      </w:r>
      <w:r w:rsidR="0011090B" w:rsidRPr="00DA1AB9">
        <w:rPr>
          <w:rStyle w:val="21"/>
        </w:rPr>
        <w:t xml:space="preserve"> </w:t>
      </w:r>
      <w:r>
        <w:rPr>
          <w:rStyle w:val="21"/>
        </w:rPr>
        <w:t xml:space="preserve"> </w:t>
      </w:r>
      <w:r w:rsidR="0011090B" w:rsidRPr="00DA1AB9">
        <w:rPr>
          <w:rStyle w:val="21"/>
        </w:rPr>
        <w:t xml:space="preserve">використання </w:t>
      </w:r>
      <w:r>
        <w:rPr>
          <w:rStyle w:val="21"/>
        </w:rPr>
        <w:t xml:space="preserve"> </w:t>
      </w:r>
      <w:r w:rsidR="0011090B" w:rsidRPr="00DA1AB9">
        <w:rPr>
          <w:rStyle w:val="21"/>
        </w:rPr>
        <w:t>технічних</w:t>
      </w:r>
      <w:r>
        <w:rPr>
          <w:rStyle w:val="21"/>
        </w:rPr>
        <w:t xml:space="preserve"> </w:t>
      </w:r>
      <w:r w:rsidR="0011090B" w:rsidRPr="00DA1AB9">
        <w:rPr>
          <w:rStyle w:val="21"/>
        </w:rPr>
        <w:t xml:space="preserve"> засобів</w:t>
      </w:r>
      <w:r>
        <w:rPr>
          <w:rStyle w:val="21"/>
        </w:rPr>
        <w:t xml:space="preserve"> </w:t>
      </w:r>
      <w:r w:rsidR="0011090B" w:rsidRPr="00DA1AB9">
        <w:rPr>
          <w:rStyle w:val="21"/>
        </w:rPr>
        <w:t xml:space="preserve"> зв’язку) </w:t>
      </w:r>
      <w:r>
        <w:rPr>
          <w:rStyle w:val="21"/>
        </w:rPr>
        <w:t xml:space="preserve">  </w:t>
      </w:r>
      <w:r w:rsidR="0011090B" w:rsidRPr="00DA1AB9">
        <w:rPr>
          <w:rStyle w:val="21"/>
        </w:rPr>
        <w:t xml:space="preserve">щодо </w:t>
      </w:r>
      <w:r>
        <w:rPr>
          <w:rStyle w:val="21"/>
        </w:rPr>
        <w:t xml:space="preserve"> </w:t>
      </w:r>
      <w:r w:rsidR="0011090B" w:rsidRPr="00DA1AB9">
        <w:rPr>
          <w:rStyle w:val="21"/>
        </w:rPr>
        <w:t xml:space="preserve">дотримання </w:t>
      </w:r>
      <w:r>
        <w:rPr>
          <w:rStyle w:val="21"/>
        </w:rPr>
        <w:t xml:space="preserve">  </w:t>
      </w:r>
      <w:r w:rsidR="0011090B" w:rsidRPr="00DA1AB9">
        <w:rPr>
          <w:rStyle w:val="21"/>
        </w:rPr>
        <w:t>безпечної</w:t>
      </w:r>
      <w:r w:rsidR="0011090B" w:rsidRPr="00DA1AB9">
        <w:rPr>
          <w:rStyle w:val="21"/>
        </w:rPr>
        <w:br/>
        <w:t>поведінки дітей у побуті (вдома, на вулиці, у громадських місцях, транспорті</w:t>
      </w:r>
      <w:r w:rsidR="0011090B" w:rsidRPr="00DA1AB9">
        <w:rPr>
          <w:rStyle w:val="21"/>
        </w:rPr>
        <w:br/>
        <w:t>тощо), відповідальності за виховання та поведінку своїх дітей, збереження їх</w:t>
      </w:r>
      <w:r w:rsidR="0011090B" w:rsidRPr="00DA1AB9">
        <w:rPr>
          <w:rStyle w:val="21"/>
        </w:rPr>
        <w:br/>
        <w:t>життя</w:t>
      </w:r>
      <w:r>
        <w:rPr>
          <w:rStyle w:val="21"/>
        </w:rPr>
        <w:t xml:space="preserve"> </w:t>
      </w:r>
      <w:r w:rsidR="0011090B" w:rsidRPr="00DA1AB9">
        <w:rPr>
          <w:rStyle w:val="21"/>
        </w:rPr>
        <w:t xml:space="preserve"> і здоров’я,</w:t>
      </w:r>
      <w:r>
        <w:rPr>
          <w:rStyle w:val="21"/>
        </w:rPr>
        <w:t xml:space="preserve"> </w:t>
      </w:r>
      <w:r w:rsidR="0011090B" w:rsidRPr="00DA1AB9">
        <w:rPr>
          <w:rStyle w:val="21"/>
        </w:rPr>
        <w:t xml:space="preserve"> дотримання </w:t>
      </w:r>
      <w:r>
        <w:rPr>
          <w:rStyle w:val="21"/>
        </w:rPr>
        <w:t xml:space="preserve"> </w:t>
      </w:r>
      <w:r w:rsidR="0011090B" w:rsidRPr="00DA1AB9">
        <w:rPr>
          <w:rStyle w:val="21"/>
        </w:rPr>
        <w:t>режиму</w:t>
      </w:r>
      <w:r>
        <w:rPr>
          <w:rStyle w:val="21"/>
        </w:rPr>
        <w:t xml:space="preserve"> </w:t>
      </w:r>
      <w:r w:rsidR="0011090B" w:rsidRPr="00DA1AB9">
        <w:rPr>
          <w:rStyle w:val="21"/>
        </w:rPr>
        <w:t xml:space="preserve"> дня </w:t>
      </w:r>
      <w:r>
        <w:rPr>
          <w:rStyle w:val="21"/>
        </w:rPr>
        <w:t xml:space="preserve"> </w:t>
      </w:r>
      <w:r w:rsidR="0011090B" w:rsidRPr="00DA1AB9">
        <w:rPr>
          <w:rStyle w:val="21"/>
        </w:rPr>
        <w:t>у</w:t>
      </w:r>
      <w:r>
        <w:rPr>
          <w:rStyle w:val="21"/>
        </w:rPr>
        <w:t xml:space="preserve"> </w:t>
      </w:r>
      <w:r w:rsidR="0011090B" w:rsidRPr="00DA1AB9">
        <w:rPr>
          <w:rStyle w:val="21"/>
        </w:rPr>
        <w:t xml:space="preserve"> робочі і вихідні дні та під час</w:t>
      </w:r>
      <w:r w:rsidR="0011090B" w:rsidRPr="00DA1AB9">
        <w:rPr>
          <w:rStyle w:val="21"/>
        </w:rPr>
        <w:br/>
        <w:t>канікул;</w:t>
      </w:r>
    </w:p>
    <w:p w:rsidR="00894A3B" w:rsidRPr="00DA1AB9" w:rsidRDefault="00DA1AB9" w:rsidP="00DA1AB9">
      <w:pPr>
        <w:pStyle w:val="20"/>
        <w:framePr w:w="9490" w:h="8281" w:hRule="exact" w:wrap="none" w:vAnchor="page" w:hAnchor="page" w:x="1620" w:y="952"/>
        <w:shd w:val="clear" w:color="auto" w:fill="auto"/>
        <w:tabs>
          <w:tab w:val="left" w:pos="426"/>
        </w:tabs>
        <w:spacing w:before="0" w:after="0" w:line="372" w:lineRule="exact"/>
      </w:pPr>
      <w:r>
        <w:rPr>
          <w:rStyle w:val="21"/>
        </w:rPr>
        <w:t xml:space="preserve">9) </w:t>
      </w:r>
      <w:r w:rsidR="0011090B" w:rsidRPr="00DA1AB9">
        <w:rPr>
          <w:rStyle w:val="21"/>
        </w:rPr>
        <w:t>питання щодо безпеки життєдіяльності учасників освітнього процесу лід</w:t>
      </w:r>
      <w:r w:rsidR="0011090B" w:rsidRPr="00DA1AB9">
        <w:rPr>
          <w:rStyle w:val="21"/>
        </w:rPr>
        <w:br/>
        <w:t>час зимових канікул тримати на постійному контролі.</w:t>
      </w:r>
    </w:p>
    <w:p w:rsidR="00894A3B" w:rsidRPr="00DA1AB9" w:rsidRDefault="00894A3B" w:rsidP="00DA1AB9">
      <w:pPr>
        <w:pStyle w:val="90"/>
        <w:framePr w:w="9490" w:h="8281" w:hRule="exact" w:wrap="none" w:vAnchor="page" w:hAnchor="page" w:x="1620" w:y="952"/>
        <w:shd w:val="clear" w:color="auto" w:fill="auto"/>
        <w:spacing w:line="120" w:lineRule="exact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894A3B" w:rsidRPr="00DA1AB9" w:rsidRDefault="00DA1AB9" w:rsidP="00DA1AB9">
      <w:pPr>
        <w:pStyle w:val="20"/>
        <w:framePr w:w="9490" w:h="8281" w:hRule="exact" w:wrap="none" w:vAnchor="page" w:hAnchor="page" w:x="1620" w:y="952"/>
        <w:shd w:val="clear" w:color="auto" w:fill="auto"/>
        <w:tabs>
          <w:tab w:val="left" w:pos="773"/>
        </w:tabs>
        <w:spacing w:before="0" w:after="0" w:line="372" w:lineRule="exact"/>
      </w:pPr>
      <w:r>
        <w:rPr>
          <w:rStyle w:val="21"/>
        </w:rPr>
        <w:t xml:space="preserve">            2. </w:t>
      </w:r>
      <w:r w:rsidR="0011090B" w:rsidRPr="00DA1AB9">
        <w:rPr>
          <w:rStyle w:val="21"/>
        </w:rPr>
        <w:t>Відлові дальність за виконання даного наказу покласти на керівників</w:t>
      </w:r>
    </w:p>
    <w:p w:rsidR="00894A3B" w:rsidRPr="00DA1AB9" w:rsidRDefault="0011090B" w:rsidP="00DA1AB9">
      <w:pPr>
        <w:pStyle w:val="20"/>
        <w:framePr w:w="9490" w:h="8281" w:hRule="exact" w:wrap="none" w:vAnchor="page" w:hAnchor="page" w:x="1620" w:y="952"/>
        <w:shd w:val="clear" w:color="auto" w:fill="auto"/>
        <w:tabs>
          <w:tab w:val="left" w:pos="5201"/>
        </w:tabs>
        <w:spacing w:before="0" w:after="0" w:line="372" w:lineRule="exact"/>
      </w:pPr>
      <w:r w:rsidRPr="00DA1AB9">
        <w:rPr>
          <w:rStyle w:val="21"/>
        </w:rPr>
        <w:t>закла</w:t>
      </w:r>
      <w:r w:rsidR="00DA1AB9">
        <w:rPr>
          <w:rStyle w:val="21"/>
        </w:rPr>
        <w:t xml:space="preserve">дів загальної середньої освіти:  </w:t>
      </w:r>
      <w:r w:rsidRPr="00DA1AB9">
        <w:rPr>
          <w:rStyle w:val="21"/>
        </w:rPr>
        <w:t xml:space="preserve">І.Нечес, </w:t>
      </w:r>
      <w:r w:rsidR="00DA1AB9">
        <w:rPr>
          <w:rStyle w:val="21"/>
        </w:rPr>
        <w:t xml:space="preserve">   </w:t>
      </w:r>
      <w:r w:rsidRPr="00DA1AB9">
        <w:rPr>
          <w:rStyle w:val="21"/>
        </w:rPr>
        <w:t xml:space="preserve">С. Дубовик, </w:t>
      </w:r>
      <w:r w:rsidR="00DA1AB9">
        <w:rPr>
          <w:rStyle w:val="21"/>
        </w:rPr>
        <w:t xml:space="preserve">  </w:t>
      </w:r>
      <w:r w:rsidRPr="00DA1AB9">
        <w:rPr>
          <w:rStyle w:val="21"/>
        </w:rPr>
        <w:t>Л.Печерну,</w:t>
      </w:r>
    </w:p>
    <w:p w:rsidR="00894A3B" w:rsidRPr="00DA1AB9" w:rsidRDefault="0011090B" w:rsidP="00DA1AB9">
      <w:pPr>
        <w:pStyle w:val="20"/>
        <w:framePr w:w="9490" w:h="8281" w:hRule="exact" w:wrap="none" w:vAnchor="page" w:hAnchor="page" w:x="1620" w:y="952"/>
        <w:shd w:val="clear" w:color="auto" w:fill="auto"/>
        <w:spacing w:before="0" w:after="434" w:line="372" w:lineRule="exact"/>
      </w:pPr>
      <w:r w:rsidRPr="00DA1AB9">
        <w:rPr>
          <w:rStyle w:val="21"/>
        </w:rPr>
        <w:t>Н.Хоменко,</w:t>
      </w:r>
      <w:r w:rsidR="00DA1AB9">
        <w:rPr>
          <w:rStyle w:val="21"/>
        </w:rPr>
        <w:t xml:space="preserve">  </w:t>
      </w:r>
      <w:r w:rsidRPr="00DA1AB9">
        <w:rPr>
          <w:rStyle w:val="21"/>
        </w:rPr>
        <w:t xml:space="preserve"> О.Куїч,</w:t>
      </w:r>
      <w:r w:rsidR="00DA1AB9">
        <w:rPr>
          <w:rStyle w:val="21"/>
        </w:rPr>
        <w:t xml:space="preserve">   </w:t>
      </w:r>
      <w:r w:rsidRPr="00DA1AB9">
        <w:rPr>
          <w:rStyle w:val="21"/>
        </w:rPr>
        <w:t xml:space="preserve"> В.Вовкогон,</w:t>
      </w:r>
      <w:r w:rsidR="00DA1AB9">
        <w:rPr>
          <w:rStyle w:val="21"/>
        </w:rPr>
        <w:t xml:space="preserve">  </w:t>
      </w:r>
      <w:r w:rsidRPr="00DA1AB9">
        <w:rPr>
          <w:rStyle w:val="21"/>
        </w:rPr>
        <w:t xml:space="preserve"> В.Костюк, </w:t>
      </w:r>
      <w:r w:rsidR="00DA1AB9">
        <w:rPr>
          <w:rStyle w:val="21"/>
        </w:rPr>
        <w:t xml:space="preserve">  </w:t>
      </w:r>
      <w:r w:rsidRPr="00DA1AB9">
        <w:rPr>
          <w:rStyle w:val="21"/>
        </w:rPr>
        <w:t>О.Ілляша.</w:t>
      </w:r>
    </w:p>
    <w:p w:rsidR="00894A3B" w:rsidRDefault="00DA1AB9">
      <w:pPr>
        <w:pStyle w:val="20"/>
        <w:framePr w:w="9490" w:h="8281" w:hRule="exact" w:wrap="none" w:vAnchor="page" w:hAnchor="page" w:x="1620" w:y="952"/>
        <w:shd w:val="clear" w:color="auto" w:fill="auto"/>
        <w:spacing w:before="0" w:after="747" w:line="280" w:lineRule="exact"/>
        <w:ind w:left="820"/>
        <w:jc w:val="left"/>
        <w:rPr>
          <w:rStyle w:val="21"/>
        </w:rPr>
      </w:pPr>
      <w:r>
        <w:rPr>
          <w:rStyle w:val="21"/>
        </w:rPr>
        <w:t xml:space="preserve"> </w:t>
      </w:r>
      <w:r w:rsidR="0011090B" w:rsidRPr="00DA1AB9">
        <w:rPr>
          <w:rStyle w:val="21"/>
        </w:rPr>
        <w:t>3.Контроль за виконання наказу залишаю за собою.</w:t>
      </w:r>
    </w:p>
    <w:p w:rsidR="00DA1AB9" w:rsidRDefault="00DA1AB9" w:rsidP="00DA1AB9">
      <w:pPr>
        <w:pStyle w:val="20"/>
        <w:framePr w:w="9490" w:h="8281" w:hRule="exact" w:wrap="none" w:vAnchor="page" w:hAnchor="page" w:x="1620" w:y="952"/>
        <w:shd w:val="clear" w:color="auto" w:fill="auto"/>
        <w:spacing w:before="0" w:after="747" w:line="280" w:lineRule="exact"/>
        <w:jc w:val="left"/>
        <w:rPr>
          <w:rStyle w:val="21"/>
        </w:rPr>
      </w:pPr>
      <w:r>
        <w:rPr>
          <w:rStyle w:val="21"/>
        </w:rPr>
        <w:t>Начальник                                                                              Наталія ТОНКОНОГ</w:t>
      </w:r>
    </w:p>
    <w:p w:rsidR="00DA1AB9" w:rsidRPr="00DA1AB9" w:rsidRDefault="00DA1AB9">
      <w:pPr>
        <w:pStyle w:val="20"/>
        <w:framePr w:w="9490" w:h="8281" w:hRule="exact" w:wrap="none" w:vAnchor="page" w:hAnchor="page" w:x="1620" w:y="952"/>
        <w:shd w:val="clear" w:color="auto" w:fill="auto"/>
        <w:spacing w:before="0" w:after="747" w:line="280" w:lineRule="exact"/>
        <w:ind w:left="820"/>
        <w:jc w:val="left"/>
      </w:pPr>
    </w:p>
    <w:p w:rsidR="00894A3B" w:rsidRPr="00DA1AB9" w:rsidRDefault="00894A3B">
      <w:pPr>
        <w:framePr w:wrap="none" w:vAnchor="page" w:hAnchor="page" w:x="5321" w:y="14421"/>
        <w:rPr>
          <w:rFonts w:ascii="Times New Roman" w:hAnsi="Times New Roman" w:cs="Times New Roman"/>
          <w:sz w:val="28"/>
          <w:szCs w:val="28"/>
        </w:rPr>
      </w:pPr>
    </w:p>
    <w:p w:rsidR="00894A3B" w:rsidRPr="00DA1AB9" w:rsidRDefault="00894A3B">
      <w:pPr>
        <w:rPr>
          <w:rFonts w:ascii="Times New Roman" w:hAnsi="Times New Roman" w:cs="Times New Roman"/>
          <w:sz w:val="28"/>
          <w:szCs w:val="28"/>
        </w:rPr>
      </w:pPr>
    </w:p>
    <w:sectPr w:rsidR="00894A3B" w:rsidRPr="00DA1AB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E1C" w:rsidRDefault="009F6E1C">
      <w:r>
        <w:separator/>
      </w:r>
    </w:p>
  </w:endnote>
  <w:endnote w:type="continuationSeparator" w:id="0">
    <w:p w:rsidR="009F6E1C" w:rsidRDefault="009F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E1C" w:rsidRDefault="009F6E1C"/>
  </w:footnote>
  <w:footnote w:type="continuationSeparator" w:id="0">
    <w:p w:rsidR="009F6E1C" w:rsidRDefault="009F6E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504A5"/>
    <w:multiLevelType w:val="multilevel"/>
    <w:tmpl w:val="BF720B1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3B"/>
    <w:rsid w:val="0011090B"/>
    <w:rsid w:val="00142E94"/>
    <w:rsid w:val="005C6439"/>
    <w:rsid w:val="007B7D21"/>
    <w:rsid w:val="00894A3B"/>
    <w:rsid w:val="0095634B"/>
    <w:rsid w:val="009F6E1C"/>
    <w:rsid w:val="00A8228E"/>
    <w:rsid w:val="00B60CB6"/>
    <w:rsid w:val="00DA1AB9"/>
    <w:rsid w:val="00EC3276"/>
    <w:rsid w:val="00F43CEB"/>
    <w:rsid w:val="00F7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A59E6-1C11-4679-897F-AA29AEC1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14pt3pt">
    <w:name w:val="Основной текст (3) + 14 pt;Курсив;Интервал 3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1">
    <w:name w:val="Основной текст (6)"/>
    <w:basedOn w:val="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1">
    <w:name w:val="Основной текст (7)"/>
    <w:basedOn w:val="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Pr>
      <w:rFonts w:ascii="Impact" w:eastAsia="Impact" w:hAnsi="Impact" w:cs="Impact"/>
      <w:b w:val="0"/>
      <w:bCs w:val="0"/>
      <w:i/>
      <w:iCs/>
      <w:smallCaps w:val="0"/>
      <w:strike w:val="0"/>
      <w:sz w:val="8"/>
      <w:szCs w:val="8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Segoe UI" w:eastAsia="Segoe UI" w:hAnsi="Segoe UI" w:cs="Segoe U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91">
    <w:name w:val="Основной текст (9)"/>
    <w:basedOn w:val="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a4">
    <w:name w:val="Подпись к картинке_"/>
    <w:basedOn w:val="a0"/>
    <w:link w:val="a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картинке"/>
    <w:basedOn w:val="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3">
    <w:name w:val="Подпись к картинке (2)_"/>
    <w:basedOn w:val="a0"/>
    <w:link w:val="24"/>
    <w:rPr>
      <w:rFonts w:ascii="Segoe UI" w:eastAsia="Segoe UI" w:hAnsi="Segoe UI" w:cs="Segoe U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5">
    <w:name w:val="Подпись к картинке (2)"/>
    <w:basedOn w:val="2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78" w:lineRule="exact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478" w:lineRule="exact"/>
      <w:jc w:val="center"/>
    </w:pPr>
    <w:rPr>
      <w:rFonts w:ascii="Times New Roman" w:eastAsia="Times New Roman" w:hAnsi="Times New Roman" w:cs="Times New Roman"/>
      <w:b/>
      <w:bCs/>
      <w:spacing w:val="10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300" w:line="324" w:lineRule="exact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20" w:lineRule="exact"/>
      <w:jc w:val="both"/>
    </w:pPr>
    <w:rPr>
      <w:rFonts w:ascii="Franklin Gothic Medium" w:eastAsia="Franklin Gothic Medium" w:hAnsi="Franklin Gothic Medium" w:cs="Franklin Gothic Medium"/>
      <w:sz w:val="10"/>
      <w:szCs w:val="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  <w:jc w:val="both"/>
    </w:pPr>
    <w:rPr>
      <w:rFonts w:ascii="Segoe UI" w:eastAsia="Segoe UI" w:hAnsi="Segoe UI" w:cs="Segoe UI"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300" w:line="0" w:lineRule="atLeast"/>
    </w:pPr>
    <w:rPr>
      <w:rFonts w:ascii="Impact" w:eastAsia="Impact" w:hAnsi="Impact" w:cs="Impact"/>
      <w:i/>
      <w:iCs/>
      <w:sz w:val="8"/>
      <w:szCs w:val="8"/>
      <w:lang w:val="ru-RU" w:eastAsia="ru-RU" w:bidi="ru-RU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2"/>
      <w:szCs w:val="1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3"/>
      <w:szCs w:val="13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2024-02-15T13:36:00Z</dcterms:created>
  <dcterms:modified xsi:type="dcterms:W3CDTF">2024-02-15T13:36:00Z</dcterms:modified>
</cp:coreProperties>
</file>